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40"/>
        </w:rPr>
      </w:pPr>
      <w:r>
        <w:rPr>
          <w:rFonts w:ascii="Times New Roman" w:hAnsi="Times New Roman" w:cs="Times New Roman"/>
          <w:b/>
          <w:sz w:val="24"/>
          <w:szCs w:val="40"/>
        </w:rPr>
        <w:t>REGULAMIN ŚWIETLICY SZKOLNEJ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i/>
          <w:sz w:val="20"/>
          <w:szCs w:val="32"/>
        </w:rPr>
      </w:pPr>
      <w:r>
        <w:rPr>
          <w:rFonts w:ascii="Times New Roman" w:hAnsi="Times New Roman" w:cs="Times New Roman"/>
          <w:i/>
          <w:sz w:val="20"/>
          <w:szCs w:val="32"/>
        </w:rPr>
        <w:t>w Samorządowej Szkole Podstawowej</w:t>
      </w:r>
      <w:r>
        <w:rPr>
          <w:rFonts w:ascii="Times New Roman" w:hAnsi="Times New Roman" w:cs="Times New Roman"/>
          <w:i/>
          <w:sz w:val="20"/>
          <w:szCs w:val="32"/>
        </w:rPr>
        <w:br/>
        <w:t xml:space="preserve"> im. Obrońców Warszawy w Łagowie</w:t>
      </w:r>
    </w:p>
    <w:p w:rsidR="00EA7D5D" w:rsidRDefault="00EA7D5D" w:rsidP="00EA7D5D">
      <w:pPr>
        <w:pStyle w:val="Bezodstpw"/>
        <w:tabs>
          <w:tab w:val="left" w:pos="56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Świetlica jest zorganizowana dla uczniów klas 1-5 Samorządowej Szkoły Podstawowej im. Obrońców Warszawy w Łagowie, którzy muszą dłużej przebywać w szkole ze względu na organizację dojazdu do szkoły, na czas pracy swoich rodziców (opiekunów prawnych) lub inne okoliczności wymagające zapewnienia im opieki w szkole ( zajęcia pozalekcyjne).</w:t>
      </w:r>
    </w:p>
    <w:p w:rsidR="00EA7D5D" w:rsidRDefault="00EA7D5D" w:rsidP="00302859">
      <w:pPr>
        <w:pStyle w:val="Bezodstpw"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Świetlica jest integralną częścią szkoły - w swojej działalności realizuje cele i zadania szkoły, ze szczególnym uwzględnieniem treści i zadań wychowawczo-opiekuńczych przyjętych w planie pracy oraz programie wychowawczo -profilaktycznym.</w:t>
      </w:r>
    </w:p>
    <w:p w:rsidR="00EA7D5D" w:rsidRDefault="00EA7D5D" w:rsidP="00302859">
      <w:pPr>
        <w:pStyle w:val="Bezodstpw"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świetlicy zadania realizowane są według rocznego planu pracy świetlicy.</w:t>
      </w:r>
    </w:p>
    <w:p w:rsidR="00EA7D5D" w:rsidRDefault="00EA7D5D" w:rsidP="00302859">
      <w:pPr>
        <w:pStyle w:val="Bezodstpw"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świetlicy obowiązuj całkowity zakaz korzystania z telefonów komórkowych i innych urządzeń elektronicznych ( zakaz posiadania telefonów komórkowych i innych urządzeń elektronicznych  takich  jak zegarek, słuchawki i gry). Zabrania się również ładowania w/w urządzeń.. W przypadku posiadania telefony i innych urządzeń elektronicznych uczeń ma obowiązek schować do swojej szafki.</w:t>
      </w:r>
    </w:p>
    <w:p w:rsidR="00EA7D5D" w:rsidRDefault="00EA7D5D" w:rsidP="00302859">
      <w:pPr>
        <w:pStyle w:val="Bezodstpw"/>
        <w:numPr>
          <w:ilvl w:val="0"/>
          <w:numId w:val="22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Każdy uczeń świetlicy, przebywający czasowo w świetlicy oraz każdy uczestnik zajęć, imprez, konkursów świetlicowych jest zobowiązany do przestrzegania regulaminu świetlicy.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Cele i zadania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Celem działalności świetlicy jest zapewnienie uczniom zorganizowanej opieki wychowawczej przed i po zakończonych obowiązkowych i dodatkowych zajęciach edukacyjnych, zajęciach pozalekcyjnych, pomocy w nauce oraz odpowiednich warunków do nauki własnej i rekreacji.</w:t>
      </w: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zadań świetlicy należy w szczególności:</w:t>
      </w:r>
    </w:p>
    <w:p w:rsidR="00EA7D5D" w:rsidRDefault="00EA7D5D" w:rsidP="00EA7D5D">
      <w:pPr>
        <w:pStyle w:val="Bezodstpw"/>
        <w:tabs>
          <w:tab w:val="left" w:pos="851"/>
        </w:tabs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Organizowanie zajęć mających na celu ujawnienie i rozwijanie zainteresowań,     uzdolnień.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Organizowanie gier i zabaw ruchowych oraz innych form kultury fizycznej </w:t>
      </w:r>
      <w:r>
        <w:rPr>
          <w:rFonts w:ascii="Times New Roman" w:hAnsi="Times New Roman" w:cs="Times New Roman"/>
          <w:sz w:val="24"/>
          <w:szCs w:val="24"/>
        </w:rPr>
        <w:br/>
        <w:t>w pomieszczeniu i na powietrzu, mających na celu prawidłowy rozwój fizyczny.</w:t>
      </w:r>
    </w:p>
    <w:p w:rsidR="00EA7D5D" w:rsidRDefault="00EA7D5D" w:rsidP="00EA7D5D">
      <w:pPr>
        <w:pStyle w:val="Bezodstpw"/>
        <w:tabs>
          <w:tab w:val="left" w:pos="993"/>
        </w:tabs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Organizowanie pomocy w nauce, tworzenie warunków do nauki własnej.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- Stworzenie warunków do uczestnictwa w kulturze ( w tym też w miarę możliwości budowanie kompetencji cyfrowych),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organizowanie kulturalnej rozrywki oraz kształtowanie kulturalnych nawyków życia codziennego.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Upowszechnienie zasad kultury zdrowotnej, kształtowanie nawyków higieny </w:t>
      </w:r>
      <w:r>
        <w:rPr>
          <w:rFonts w:ascii="Times New Roman" w:hAnsi="Times New Roman" w:cs="Times New Roman"/>
          <w:sz w:val="24"/>
          <w:szCs w:val="24"/>
        </w:rPr>
        <w:br/>
        <w:t>i czystości oraz dbałości o zachowanie zdrowia.</w:t>
      </w: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Oprócz wymienionych zadań świetlica może organizować: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Imprezy szkolne (kulturalno-oświatowe, rozrywkowe i inne)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Imprezy pozaszkolne (konkursy </w:t>
      </w:r>
      <w:proofErr w:type="spellStart"/>
      <w:r>
        <w:rPr>
          <w:rFonts w:ascii="Times New Roman" w:hAnsi="Times New Roman" w:cs="Times New Roman"/>
          <w:sz w:val="24"/>
          <w:szCs w:val="24"/>
        </w:rPr>
        <w:t>międzyświetlicowe</w:t>
      </w:r>
      <w:proofErr w:type="spellEnd"/>
      <w:r>
        <w:rPr>
          <w:rFonts w:ascii="Times New Roman" w:hAnsi="Times New Roman" w:cs="Times New Roman"/>
          <w:sz w:val="24"/>
          <w:szCs w:val="24"/>
        </w:rPr>
        <w:t>, zawody, turnieje, itp.)</w:t>
      </w: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Ponadto, świetlica może współpracować z placówkami oświatowymi wychowawczymi, opiekuńczymi, kulturalnymi, profilaktyki i innymi wspomagającymi realizację zadań świetlicy.</w:t>
      </w: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Działania pozaszkolne wymienione wyżej są podejmowane za wiedzą i zgodą dyrektora szkoły; zgoda może być wystawiona w Dzienniku LIBRUS</w:t>
      </w:r>
    </w:p>
    <w:p w:rsidR="00EA7D5D" w:rsidRDefault="00EA7D5D" w:rsidP="00302859">
      <w:pPr>
        <w:pStyle w:val="Bezodstpw"/>
        <w:numPr>
          <w:ilvl w:val="0"/>
          <w:numId w:val="23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impreza świetlicowa musi być zgłoszona dyrektorowi szkoły; zgłoszenie może być pisemne.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Organizacja pracy w świetlicy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Czas pracy świetlicy trwa od godziny 07.00 do godziny 15.15. 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Świetlica jest czynna w dni, w których odbywają się zajęcia dydaktyczne, wychowawcze, opiekuńcze w szkole zgodnie z ustaleniem dyrektora szkoły.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Liczba miejsc w świetlicy jest ograniczona:</w:t>
      </w:r>
    </w:p>
    <w:p w:rsidR="00EA7D5D" w:rsidRDefault="00EA7D5D" w:rsidP="00EA7D5D">
      <w:pPr>
        <w:pStyle w:val="Bezodstpw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do świetlicy przyjmowane są dzieci w dany rok szkolny na podstawie kart zgłoszeń składanych przez rodziców (opiekunów prawnych) zatwierdzonych przez dyrektora szkoły z akceptacją przez rodziców regulaminu świetlicy  dostępnego na stronie internetowej szkoły, w świetlicy oraz w sekretariacie szkoły,</w:t>
      </w:r>
    </w:p>
    <w:p w:rsidR="00EA7D5D" w:rsidRDefault="00EA7D5D" w:rsidP="00EA7D5D">
      <w:pPr>
        <w:pStyle w:val="Bezodstpw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w pierwszej kolejności przyjmowani są uczniowie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dowożeni</w:t>
      </w:r>
      <w:r>
        <w:rPr>
          <w:rFonts w:ascii="Times New Roman" w:hAnsi="Times New Roman" w:cs="Times New Roman"/>
          <w:b/>
          <w:sz w:val="24"/>
          <w:szCs w:val="24"/>
        </w:rPr>
        <w:t xml:space="preserve"> do szkoły, uczniowie klas I- V, w tym w szczególności dzieci rodziców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pracujących </w:t>
      </w:r>
      <w:r>
        <w:rPr>
          <w:rFonts w:ascii="Times New Roman" w:hAnsi="Times New Roman" w:cs="Times New Roman"/>
          <w:b/>
          <w:sz w:val="24"/>
          <w:szCs w:val="24"/>
        </w:rPr>
        <w:br/>
        <w:t>( potwierdzone oświadczeniem o zatrudnieniu),</w:t>
      </w:r>
    </w:p>
    <w:p w:rsidR="00EA7D5D" w:rsidRDefault="00EA7D5D" w:rsidP="00EA7D5D">
      <w:pPr>
        <w:pStyle w:val="Bezodstpw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- w razie potrzeby ze świetlicy mogą korzystać uczniowie klas IV- VIII czekające na transport oraz dodatkowe zajęcia organizowane w szkole.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Zapisy do świetlicy odbywają się do końca września bieżącego roku szkolnego a dla osób, których sytuacja życiowa uległa zmianie przez cały rok.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miarę potrzeb rodziców (opiekunów prawnych) i możliwości szkoły zapisanie dziecka </w:t>
      </w:r>
      <w:r>
        <w:rPr>
          <w:rFonts w:ascii="Times New Roman" w:hAnsi="Times New Roman" w:cs="Times New Roman"/>
          <w:sz w:val="24"/>
          <w:szCs w:val="24"/>
        </w:rPr>
        <w:br/>
        <w:t>do świetlicy jest możliwe od września do czerwca danego roku szkolnego.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Kwalifikacji i przyjmowania uczniów do świetlicy dokonuje komisja kwalifikacyjna, w składzie: dyrektor, wychowawcy świetlicy na podstawie kart zgłoszeń.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Zajęcia w świetlicy są prowadzone w grupie wychowawczej, która nie może przekraczać 25 wychowanków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Uczniowie klas pierwszych po skończonych zajęciach lekcyjnych są przyprowadzani do świetlicy przez nauczyciela prowadzącego zajęcia do końca września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Pozostali uczniowie dojeżdżający ( 2-8 klasa) po skończonych zajęciach mają obowiązek stawić się w świetlicy oraz zgłosić swoją obecność nauczycielowi.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dniach posiedzeń Rady Pedagogicznej lub szkoleniowej, godziny otwarcia  świetlicy będą zmieniane i dostosowywane zgodnie z godziną posiedzeń Rad Pedagogicznych i szkoleń, bądź innych godzin pracy świetlicy spowodowane dostosowaniem się do godzin odjazdów autobusów. Takie informacje będą podawane z kilkudniowym wyprzedzeniem przez Dziennik Librus. 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świetlicy mogą być prowadzone zajęcia plastyczne, techniczne, muzyczne, edukacji cyfrowej ( w miarę możliwości), czytelnicze, teatralne, żywego słowa, ruchowe i rekreacyjne, dydaktyczne i inne.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Wychowawca dostosowuje rodzaj aktywności i propozycje działań wychowanków zależnie m.in. od bieżących warunków organizacyjnych, liczebności grupy wychowawczej, pogody i dostępności pomieszczeń szkoły.</w:t>
      </w:r>
    </w:p>
    <w:p w:rsidR="00EA7D5D" w:rsidRDefault="00EA7D5D" w:rsidP="00302859">
      <w:pPr>
        <w:pStyle w:val="Bezodstpw"/>
        <w:numPr>
          <w:ilvl w:val="0"/>
          <w:numId w:val="24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Odzwierciedleniem zrealizowanych działań opiekuńczo-wychowawczych w danym dniu są zapisy w dzienniku zajęć świetlicy Librus.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Prawa i obowiązki wychowanków świetlicy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uczęszczające do świetlicy szkolnej (uczeń świetlicy) ma prawo do: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-Opieki wychowawczej, opiekuńczej i dydaktycznej.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-Ochrony przed wszelkimi formami przemocy fizycznej lub psychicznej.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-Zapewnienia warunków bezpieczeństwa podczas zajęć organizowanych na terenie świetlicy i poza nią, np. wycieczki, spacery.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-Udziału w zajęciach, imprezach i wydarzeniach świetlicowych.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-Pomocy wychowawcy w sytuacjach trudnych i konfliktowych.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-Pomocy w nauce.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-Życzliwego i podmiotowego traktowania.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-Otrzymywania pochwał, nagród, wyróżnień.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-Korzystania z udostępnionych pomocy dydaktycznych, książek, czasopism, gier, zabawek, przyborów i sprzętu będącego na wyposażeniu świetlicy.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-Poszanowania swojej własności.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-Higienicznych warunków przebywania w świetlicy.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5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uczęszczające do świetlicy szkolnej (wychowanek świetlicy) zobowiązany jest do: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-Przestrzegania ustaleń zawartych w regulaminie świetlicy.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-Dbania o bezpieczeństwo swoje i innych.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-Przestrzegania zasad zachowania się uczniów w świetlicy i na zajęciach świetlicowych . Respektowania poleceń nauczyciela.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-Przynoszenia do świetlicy tylko tych przedmiotów, które są mu bezpośrednio potrzebne do zajęć szkolnych w danym dniu. Wyposażenie ucznia musi być spakowane w plecaku, torbie lub worku. Plecak (torba, worek) musi być zamknięty. Świetlica nie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odpowiada za przedmioty zagubione z powodu nie spełniania powyższych zasad.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Prawa i obowiązki rodziców (opiekunów prawnych) dzieci uczęszczających do świetlicy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Rodzice (opiekunowie prawni) uczniów klas 1-5 Samorządowej Szkoły Podstawowej im. Obrońców Warszawy w Łagowie mają prawo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 zapisać swoje dziecko do świetlicy, jeśli musi ono dłużej przebywać w szkole ze względu organizację dojazdu do szkoły, na czas pracy swoich rodziców (opiekunów prawnych) wymagające zapewnienia im opieki w szkole (zajęcia pozalekcyjne) np. dodatkowe odbywające się na terenie szkoły.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(opiekunowie prawni) mają prawo w dowolnym czasie roku szkolnego zrezygnować z opieki świetlicy informując o swojej decyzji wychowawców świetlicy.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(opiekunowie prawni) mają prawo do uzyskania informacji o pobycie i funkcjonowaniu dziecka w świetlicy.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wychowawcy świetlicy z rodzicami (opiekunami) realizowana jest w formie bezpośredniej rozmowy, rozmowy telefonicznej w sekretariacie szkoły, pisemnej informacji w dzienniku Librus lub informacji przekazanej za pośrednictwem wychowawcy. Wszelkie informacje podawane są w ściśle określonych </w:t>
      </w:r>
      <w:proofErr w:type="spellStart"/>
      <w:r>
        <w:rPr>
          <w:rFonts w:ascii="Times New Roman" w:hAnsi="Times New Roman" w:cs="Times New Roman"/>
          <w:sz w:val="24"/>
          <w:szCs w:val="24"/>
        </w:rPr>
        <w:t>godinach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 jak funkcjonuje świetlica od godziny 7 do godziny 15.15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sprawach spornych rodzice (opiekunowie prawni) mają prawo zgłosić się do dyrektora szkoły.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(opiekunowie prawni) mają prawo i obowiązek napisać zgodę w dzienniku elektronicznym Librus na samodzielne opuszczenie przez dziecko świetlicy w określonym czasie lub pisemnie upoważnić inną  osobę do odbioru dziecka ze świetlicy, jednocześnie przejmując odpowiedzialność za dziecko po opuszczeniu świetlicy.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Dzieci do lat 7 odbierają wyłącznie rodzice/ opiekunowie prawni lub osoby pełnoletnie do tego upoważnione w karcie zgłoszenia dziecka do świetlicy.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Rodzice (opiekunowie prawni) są zobowiązani do przestrzegania godzin pracy świetlicy (odebrania ucznia do godz. 15:15).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(opiekunowie)  zobowiązani są  do zapoznania się  respektowania regulaminu świetlicy, który udostępniony jest do wglądu na stronie internetowej, w świetlicy, sekretariacie.</w:t>
      </w:r>
    </w:p>
    <w:p w:rsidR="00EA7D5D" w:rsidRDefault="00EA7D5D" w:rsidP="00302859">
      <w:pPr>
        <w:pStyle w:val="Bezodstpw"/>
        <w:numPr>
          <w:ilvl w:val="0"/>
          <w:numId w:val="26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Opieka  w świetlicy szkolnej, jest sprawowana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tylko i wyłącznie</w:t>
      </w:r>
      <w:r>
        <w:rPr>
          <w:rFonts w:ascii="Times New Roman" w:hAnsi="Times New Roman" w:cs="Times New Roman"/>
          <w:b/>
          <w:sz w:val="24"/>
          <w:szCs w:val="24"/>
        </w:rPr>
        <w:t xml:space="preserve"> nad uczniami , których rodzice (opiekunowie prawni) pracują, przebywają w miejscu pracy, poza miejscem zamieszkania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Nagrody i kary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Każdy wychowanek świetlicy oraz każdy uczestnik zajęć, imprez, </w:t>
      </w:r>
      <w:r>
        <w:rPr>
          <w:rFonts w:ascii="Times New Roman" w:hAnsi="Times New Roman" w:cs="Times New Roman"/>
          <w:sz w:val="24"/>
          <w:szCs w:val="24"/>
          <w:lang w:eastAsia="pl-PL"/>
        </w:rPr>
        <w:t>konkursów może otrzymać nagrodę.</w:t>
      </w: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przyznaje się za szczególne osiągnięcia, wzorowe zachowanie, udział w konkursach, działania na rzecz społeczności świetlicowej, przestrzeganie regulaminu, kulturę osobistą i inne postawy, zachowania, działania na forum świetlicy będące pozytywnym przykładem dla innych.</w:t>
      </w: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 są przyznawane przez wychowawców świetlicy z inicjatywy własnej lub innych członków społeczności szkolnej.</w:t>
      </w: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Nagrody: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Wyróżnienie - pochwała wobec grupy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Pochwała na forum zespołu klasowego i w obecności wychowawcy klasy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Pochwała przekazana rodzicom (opiekunom)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Umieszczenie pochwały na tablicy informacyjnej w świetlicy w formie uzgodnionej z wychowankami na początku każdego roku szkolnego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Pochwała pisemna ucznia w Dzienniku Librus 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Dyplom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Podziękowania w formie dyplomu pamiątkowego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List gratulacyjny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Nagrody rzeczowe (sponsorowane przez szkołę lub organizatora)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Wyróżnienie na apelu lub uroczystości szkolnej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Pochwała lub podziękowanie dyrektora szkoły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nieprzestrzeganie Regulaminu świetlicy i zasad dobrego zachowania, </w:t>
      </w:r>
      <w:r>
        <w:rPr>
          <w:rFonts w:ascii="Times New Roman" w:hAnsi="Times New Roman" w:cs="Times New Roman"/>
          <w:sz w:val="24"/>
          <w:szCs w:val="24"/>
        </w:rPr>
        <w:br/>
        <w:t>a w szczególności za łamanie zasad bezpieczeństwa przewiduje się kary.</w:t>
      </w: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Wychowawca świetlicy może zastosować kary wobec wychowanków świetlicy, uczniów czasowo przebywających w świetlicy oraz uczestników zajęć, imprez, konkursów świetlicowych.</w:t>
      </w:r>
    </w:p>
    <w:p w:rsidR="00EA7D5D" w:rsidRDefault="00EA7D5D" w:rsidP="00302859">
      <w:pPr>
        <w:pStyle w:val="Bezodstpw"/>
        <w:numPr>
          <w:ilvl w:val="0"/>
          <w:numId w:val="27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Kary: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Upomnienie ustne na forum grupy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Poinformowanie ustne lub pisemne rodziców (opiekunów)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Uwaga pisemna w dzienniku zajęć świetlicy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Upomnienie lub nagana udzielona przez dyrektora szkoły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Usunięcie dziecka ze świetlicy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Zadania nauczyciela - wychowawcy świetlicy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8"/>
        </w:numPr>
        <w:suppressAutoHyphens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Wychowawca w świetlicy szkolnej: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Prowadzi pracę dydaktyczną, wychowawczą i opiekuńczą oraz jest odpowiedzialny za jakość i wyniki tej pracy.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Odpowiada za bezpieczeństwo powierzonych jego opiece dzieci.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Dzieciom będącym pod jego opieką zapewnia pomoc w odrabianiu lekcji, możliwość udziału w zajęciach tematycznych i kołach zainteresowań.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Przestrzega ustaleń zawartych w Regulaminie świetlicy.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Bierze udział w opracowaniu: rocznego plany pracy świetlicy, Regulaminu świetlicy, sprawozdań z działalności świetlicy.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Realizuje roczny plan pracy świetlicy, z uwzględnieniem ramowego rozkładu dnia, prowadzi zajęcia z dziećmi.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-Dba o aktualny i atrakcyjny wygląd świetlicy.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Systematycznie prowadzi dziennik zajęć świetlicy.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Przestrzega dyscypliny pracy.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Sumiennie wypełnia obowiązki.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Zapoznaje uczniów z regulaminem świetlicy i zasadami zachowania oraz monitoruje ich przestrzeganie.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Uzgadnia z przełożonymi potrzeby materialne świetlicy.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Dba o dobre imię i promocję świetlicy w środowisku lokalnym.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Wychowawca świetlicy ma prawo do korzystania w swojej pracy z pomocy merytorycznej dyrektora  oraz właściwych placówek i instytucji oświatowych.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Wychowawca świetlicy wchodzi w skład Rady Pedagogicznej szkoły i składa roczne sprawozdania ze swojej działalności.</w:t>
      </w:r>
    </w:p>
    <w:p w:rsidR="00EA7D5D" w:rsidRDefault="00EA7D5D" w:rsidP="00EA7D5D">
      <w:pPr>
        <w:pStyle w:val="Bezodstpw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Wychowawca świetlicy współpracuje z rodzicami (opiekunami) i Radą Pedagogiczną.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Powierzanie opiece i odbieranie dzieci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Wychowawca świetlicy odpowiada wyłącznie za bezpieczeństwo dzieci, które zostały powierzone jego opiece czyli przyprowadzone do świetlicy lub zgłosiły się do niej same po zakończonych obowiązkowych i dodatkowych zajęciach edukacyjnych, zajęciach pozalekcyjnych.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Po przyjściu do świetlicy dziecko zgłasza swoje przybycie. Tak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samo postępuje </w:t>
      </w:r>
      <w:r>
        <w:rPr>
          <w:rFonts w:ascii="Times New Roman" w:hAnsi="Times New Roman" w:cs="Times New Roman"/>
          <w:sz w:val="24"/>
          <w:szCs w:val="24"/>
          <w:lang w:eastAsia="pl-PL"/>
        </w:rPr>
        <w:br/>
        <w:t>w przypadku odbioru przez rodziców lub osoby upoważnione oraz kiedy wychodzi samodzielnie ze świetlicy.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Dziecko wychodzi ze świetlicy wyłącznie za wiedzą i zgodą wychowawcy.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Dziecko, które samodzielnie wraca do domu ze świetlicy musi mieć zgodę rodziców (opiekunów prawnych) pisemną lub w Dzienniku Librus.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dziecko, które za pisemną zgodą rodzica (opiekuna) samodzielnie wraca do domu lub jest odbierane przez osobę upoważnioną odpowiada rodzic (opiekun) czyli osoba wydająca zgodę.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odbioru dziecka przez inne pełnoletnie osoby niż rodzice (opiekunowie) wymagane jest pisemne upoważnienie.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Rodzice (opiekunowie prawni), których dzieci odbierane są przez starsze (niepełnoletnie) rodzeństwo wyrażają zgodę i oświadczenie na piśmie lub Dzienniku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Libruc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o odpowiedzialności za bezpieczeństwo dzieci w drodze ze</w:t>
      </w:r>
      <w:r>
        <w:rPr>
          <w:rFonts w:ascii="Times New Roman" w:hAnsi="Times New Roman" w:cs="Times New Roman"/>
          <w:b/>
          <w:sz w:val="24"/>
          <w:szCs w:val="24"/>
          <w:lang w:eastAsia="pl-PL"/>
        </w:rPr>
        <w:t xml:space="preserve"> szkoły do domu - jest to traktowane jako samodzielny powrót do domu.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Jednorazowe upoważnienie na odbiór dziecka ze świetlicy wystawia rodzic (opiekun) i musi ono zawierać: imię, nazwisko, nr dowodu osobistego osoby odbierającej dziecko oraz czytelny podpis rodzica (opiekuna) bądź odbiera z sekretariatu szkoły gotowy dokument i wypełnia.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Wszyscy nauczyciele uczący w klasach I odpowiadają za </w:t>
      </w:r>
      <w:r>
        <w:rPr>
          <w:rFonts w:ascii="Times New Roman" w:hAnsi="Times New Roman" w:cs="Times New Roman"/>
          <w:sz w:val="24"/>
          <w:szCs w:val="24"/>
        </w:rPr>
        <w:t>przyprowadzanie dzieci do świetlicy po skończonych zajęciach.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W dniach posiedzeń Rady Pedagogicznej lub szkoleniowej, godziny otwarcia  świetlicy będą zmieniane i dostosowywane zgodnie z godziną posiedzeń Rad Pedagogicznych i szkoleń, bądź innych godzin pracy świetlicy spowodowane dostosowaniem się do godzin odjazdów autobusów. Takie informacje będą podawane z kilkudniowym wyprzedzeniem przez Dziennik Librus. </w:t>
      </w:r>
    </w:p>
    <w:p w:rsidR="00EA7D5D" w:rsidRDefault="00EA7D5D" w:rsidP="00302859">
      <w:pPr>
        <w:pStyle w:val="Bezodstpw"/>
        <w:numPr>
          <w:ilvl w:val="0"/>
          <w:numId w:val="29"/>
        </w:numPr>
        <w:suppressAutoHyphens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Dziecko odebrane danego dnia ze świetlicy nie może ponownie wrócić na zajęcia opiekuńczo-wychowawcze do świetlicy szkolnej.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Sytuacje wyjątkowe</w:t>
      </w:r>
    </w:p>
    <w:p w:rsidR="00EA7D5D" w:rsidRDefault="00EA7D5D" w:rsidP="00EA7D5D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EA7D5D" w:rsidRDefault="00EA7D5D" w:rsidP="00302859">
      <w:pPr>
        <w:pStyle w:val="Bezodstpw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sytuacji, gdy dziecko zgłasza złe samopoczucie wychowawca świetlicy przekazuje telefoniczną informację rodzicowi (opiekunowi  prawnemu)  ucznia.</w:t>
      </w:r>
    </w:p>
    <w:p w:rsidR="00EA7D5D" w:rsidRDefault="00EA7D5D" w:rsidP="00302859">
      <w:pPr>
        <w:pStyle w:val="Bezodstpw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Wychowawca </w:t>
      </w:r>
      <w:r>
        <w:rPr>
          <w:rFonts w:ascii="Times New Roman" w:hAnsi="Times New Roman" w:cs="Times New Roman"/>
          <w:sz w:val="24"/>
          <w:szCs w:val="24"/>
        </w:rPr>
        <w:t>zapewnia natychmiastową pomoc dziecku, które uległo wypadkowi.</w:t>
      </w:r>
    </w:p>
    <w:p w:rsidR="00EA7D5D" w:rsidRDefault="00EA7D5D" w:rsidP="00302859">
      <w:pPr>
        <w:pStyle w:val="Bezodstpw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 nieodebrania dziecka do godz. 15:15 wychowawca podejmuje następujące działania: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-Zapewnia bezpieczeństwo i opiekę dziecku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-Kontaktuje się telefonicznie z rodzicami (opiekunami), osobami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upoważnionymi do odbioru dziecka.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-Po wyczerpaniu wszystkich dostępnych możliwości kontaktu z rodzicami (opiekunami prawnymi) lub osobami upoważnionymi do odbioru dziecka zawiadamia dyrekcję szkoły a następnie policję.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-Sporządza notatkę na temat zdarzenia i podjętych działań.</w:t>
      </w:r>
    </w:p>
    <w:p w:rsidR="00EA7D5D" w:rsidRDefault="00EA7D5D" w:rsidP="00302859">
      <w:pPr>
        <w:pStyle w:val="Bezodstpw"/>
        <w:numPr>
          <w:ilvl w:val="0"/>
          <w:numId w:val="30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W przypadku uzasadnionego podejrzenia, że rodzic (opiekun prawny) lub osoba upoważniona zgłosił się po dziecko w stanie wskazującym na nietrzeźwość lub odurzenie, należy:</w:t>
      </w:r>
    </w:p>
    <w:p w:rsidR="00EA7D5D" w:rsidRP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A7D5D">
        <w:rPr>
          <w:rFonts w:ascii="Times New Roman" w:hAnsi="Times New Roman" w:cs="Times New Roman"/>
          <w:sz w:val="24"/>
          <w:szCs w:val="24"/>
          <w:lang w:eastAsia="pl-PL"/>
        </w:rPr>
        <w:t>-Niezwłocznie powiadomić dyrektora szkoły.</w:t>
      </w:r>
    </w:p>
    <w:p w:rsidR="00EA7D5D" w:rsidRP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A7D5D">
        <w:rPr>
          <w:rFonts w:ascii="Times New Roman" w:hAnsi="Times New Roman" w:cs="Times New Roman"/>
          <w:sz w:val="24"/>
          <w:szCs w:val="24"/>
          <w:lang w:eastAsia="pl-PL"/>
        </w:rPr>
        <w:t>-Nakazać osobie nietrzeźwej lub odurzonej opuszczenie terenu szkoły; w przypadku odmowy powiadomić policję.</w:t>
      </w:r>
    </w:p>
    <w:p w:rsidR="00EA7D5D" w:rsidRPr="00EA7D5D" w:rsidRDefault="00EA7D5D" w:rsidP="00EA7D5D">
      <w:pPr>
        <w:ind w:left="708" w:firstLine="36"/>
        <w:rPr>
          <w:rFonts w:ascii="Times New Roman" w:hAnsi="Times New Roman" w:cs="Times New Roman"/>
          <w:sz w:val="24"/>
          <w:szCs w:val="24"/>
          <w:lang w:eastAsia="pl-PL"/>
        </w:rPr>
      </w:pPr>
      <w:r w:rsidRPr="00EA7D5D">
        <w:rPr>
          <w:rFonts w:ascii="Times New Roman" w:hAnsi="Times New Roman" w:cs="Times New Roman"/>
          <w:sz w:val="24"/>
          <w:szCs w:val="24"/>
          <w:lang w:eastAsia="pl-PL"/>
        </w:rPr>
        <w:t>-Wezwać do szkoły drugiego rodzica lub innego opiekuna prawnego dziecka – osobę upoważnioną.</w:t>
      </w:r>
    </w:p>
    <w:p w:rsidR="00EA7D5D" w:rsidRPr="00EA7D5D" w:rsidRDefault="00EA7D5D" w:rsidP="00EA7D5D">
      <w:pPr>
        <w:ind w:firstLine="708"/>
        <w:rPr>
          <w:rFonts w:ascii="Times New Roman" w:hAnsi="Times New Roman" w:cs="Times New Roman"/>
          <w:sz w:val="24"/>
          <w:szCs w:val="24"/>
          <w:lang w:eastAsia="pl-PL"/>
        </w:rPr>
      </w:pPr>
      <w:r w:rsidRPr="00EA7D5D">
        <w:rPr>
          <w:rFonts w:ascii="Times New Roman" w:hAnsi="Times New Roman" w:cs="Times New Roman"/>
          <w:sz w:val="24"/>
          <w:szCs w:val="24"/>
          <w:lang w:eastAsia="pl-PL"/>
        </w:rPr>
        <w:t>-Jeżeli wezwanie innego opiekuna jest niemożliwe, należy powiadomić policję.</w:t>
      </w:r>
    </w:p>
    <w:p w:rsidR="00EA7D5D" w:rsidRP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EA7D5D">
        <w:rPr>
          <w:rFonts w:ascii="Times New Roman" w:hAnsi="Times New Roman" w:cs="Times New Roman"/>
          <w:sz w:val="24"/>
          <w:szCs w:val="24"/>
          <w:lang w:eastAsia="pl-PL"/>
        </w:rPr>
        <w:t>-Wychowawca świetlicy sporządza notatkę na temat zaistniałego zdarzenia i podjętych działań.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eastAsia="pl-PL"/>
        </w:rPr>
        <w:t>Dokumentacja świetlicy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</w:p>
    <w:p w:rsidR="00EA7D5D" w:rsidRDefault="00EA7D5D" w:rsidP="00302859">
      <w:pPr>
        <w:pStyle w:val="Bezodstpw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Dokumentacja świetlicy to: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-Regulamin świetlicy.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-Roczny plan pracy świetlicy szkolnej.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-Ramowy rozkład dnia.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-Dziennik zajęć świetlicy.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-Karty zgłoszeń dzieci do świetlicy szkolnej.</w:t>
      </w:r>
    </w:p>
    <w:p w:rsidR="00EA7D5D" w:rsidRDefault="00EA7D5D" w:rsidP="00EA7D5D">
      <w:pPr>
        <w:pStyle w:val="Bezodstpw"/>
        <w:ind w:left="7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-Roczne i semestralne sprawozdanie z działalności świetlicy szkolnej.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  <w:lang w:eastAsia="pl-PL"/>
        </w:rPr>
        <w:t>Postanowienia końcowe</w:t>
      </w:r>
    </w:p>
    <w:p w:rsidR="00EA7D5D" w:rsidRDefault="00EA7D5D" w:rsidP="00EA7D5D">
      <w:pPr>
        <w:pStyle w:val="Bezodstpw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</w:p>
    <w:p w:rsidR="00EA7D5D" w:rsidRDefault="00EA7D5D" w:rsidP="00302859">
      <w:pPr>
        <w:pStyle w:val="Bezodstpw"/>
        <w:numPr>
          <w:ilvl w:val="0"/>
          <w:numId w:val="32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Regulamin świetlicy oraz jego zmiany opracowują wychowawcy świetlicy we współpracy z dyrektorem szkoły.</w:t>
      </w:r>
    </w:p>
    <w:p w:rsidR="00EA7D5D" w:rsidRDefault="00EA7D5D" w:rsidP="00302859">
      <w:pPr>
        <w:pStyle w:val="Bezodstpw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Regulamin świetlicy oraz jego zmiany zatwierdza dyrektor szkoły.</w:t>
      </w:r>
    </w:p>
    <w:p w:rsidR="00EA7D5D" w:rsidRDefault="00EA7D5D" w:rsidP="00302859">
      <w:pPr>
        <w:pStyle w:val="Bezodstpw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lastRenderedPageBreak/>
        <w:t>Obowiązujący regulamin świetlicy jest dostępny w świetlicy, bibliotece szkolnej, sekretariacie i na stronie internetowej szkoły.</w:t>
      </w:r>
    </w:p>
    <w:p w:rsidR="00EA7D5D" w:rsidRDefault="00EA7D5D" w:rsidP="00302859">
      <w:pPr>
        <w:pStyle w:val="Bezodstpw"/>
        <w:numPr>
          <w:ilvl w:val="0"/>
          <w:numId w:val="31"/>
        </w:numPr>
        <w:suppressAutoHyphens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Regulamin świetlicy wchodzi w życie z dniem 1 września 2026r.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EA7D5D" w:rsidRDefault="00EA7D5D" w:rsidP="00EA7D5D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93298F" w:rsidRDefault="0093298F" w:rsidP="0093298F">
      <w:pPr>
        <w:pStyle w:val="Bezodstpw"/>
        <w:jc w:val="both"/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93298F" w:rsidRDefault="0093298F" w:rsidP="0093298F">
      <w:pPr>
        <w:pStyle w:val="Bezodstpw"/>
        <w:jc w:val="both"/>
      </w:pPr>
    </w:p>
    <w:p w:rsidR="00926480" w:rsidRDefault="00926480" w:rsidP="0093298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sectPr w:rsidR="00926480" w:rsidSect="00CA7DB5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2859" w:rsidRDefault="00302859" w:rsidP="00CA7DB5">
      <w:pPr>
        <w:spacing w:after="0" w:line="240" w:lineRule="auto"/>
      </w:pPr>
      <w:r>
        <w:separator/>
      </w:r>
    </w:p>
  </w:endnote>
  <w:endnote w:type="continuationSeparator" w:id="0">
    <w:p w:rsidR="00302859" w:rsidRDefault="00302859" w:rsidP="00CA7D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836374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770F8E" w:rsidRPr="00770F8E" w:rsidRDefault="00770F8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70F8E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70F8E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70F8E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80F92">
          <w:rPr>
            <w:rFonts w:ascii="Times New Roman" w:hAnsi="Times New Roman" w:cs="Times New Roman"/>
            <w:noProof/>
            <w:sz w:val="20"/>
            <w:szCs w:val="20"/>
          </w:rPr>
          <w:t>7</w:t>
        </w:r>
        <w:r w:rsidRPr="00770F8E">
          <w:rPr>
            <w:rFonts w:ascii="Times New Roman" w:hAnsi="Times New Roman" w:cs="Times New Roman"/>
            <w:sz w:val="20"/>
            <w:szCs w:val="20"/>
          </w:rPr>
          <w:fldChar w:fldCharType="end"/>
        </w:r>
        <w:r>
          <w:rPr>
            <w:rFonts w:ascii="Times New Roman" w:hAnsi="Times New Roman" w:cs="Times New Roman"/>
            <w:sz w:val="20"/>
            <w:szCs w:val="20"/>
          </w:rPr>
          <w:t xml:space="preserve"> z </w:t>
        </w:r>
        <w:r w:rsidR="00D41A24">
          <w:rPr>
            <w:rFonts w:ascii="Times New Roman" w:hAnsi="Times New Roman" w:cs="Times New Roman"/>
            <w:sz w:val="20"/>
            <w:szCs w:val="20"/>
          </w:rPr>
          <w:t>7</w:t>
        </w:r>
      </w:p>
    </w:sdtContent>
  </w:sdt>
  <w:p w:rsidR="00770F8E" w:rsidRDefault="00770F8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2859" w:rsidRDefault="00302859" w:rsidP="00CA7DB5">
      <w:pPr>
        <w:spacing w:after="0" w:line="240" w:lineRule="auto"/>
      </w:pPr>
      <w:r>
        <w:separator/>
      </w:r>
    </w:p>
  </w:footnote>
  <w:footnote w:type="continuationSeparator" w:id="0">
    <w:p w:rsidR="00302859" w:rsidRDefault="00302859" w:rsidP="00CA7D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A7DB5" w:rsidRDefault="00CA7DB5">
    <w:pPr>
      <w:pStyle w:val="Nagwek"/>
      <w:rPr>
        <w:rFonts w:ascii="Times New Roman" w:hAnsi="Times New Roman" w:cs="Times New Roman"/>
        <w:i/>
        <w:sz w:val="20"/>
        <w:szCs w:val="20"/>
      </w:rPr>
    </w:pPr>
    <w:r w:rsidRPr="00507F9D">
      <w:rPr>
        <w:rFonts w:ascii="Times New Roman" w:hAnsi="Times New Roman" w:cs="Times New Roman"/>
        <w:i/>
        <w:sz w:val="20"/>
        <w:szCs w:val="20"/>
      </w:rPr>
      <w:t>Samorządowa Szkoła Podstawowa im. Obrońców Warszawy w Łagowie</w:t>
    </w:r>
  </w:p>
  <w:p w:rsidR="00507F9D" w:rsidRPr="00507F9D" w:rsidRDefault="00507F9D" w:rsidP="00507F9D">
    <w:pPr>
      <w:pStyle w:val="Nagwek"/>
      <w:jc w:val="right"/>
      <w:rPr>
        <w:rFonts w:ascii="Times New Roman" w:hAnsi="Times New Roman" w:cs="Times New Roman"/>
        <w:i/>
        <w:sz w:val="20"/>
        <w:szCs w:val="20"/>
        <w:u w:val="single"/>
      </w:rPr>
    </w:pPr>
    <w:r w:rsidRPr="00507F9D">
      <w:rPr>
        <w:rFonts w:ascii="Times New Roman" w:hAnsi="Times New Roman" w:cs="Times New Roman"/>
        <w:i/>
        <w:sz w:val="20"/>
        <w:szCs w:val="20"/>
        <w:u w:val="single"/>
      </w:rPr>
      <w:t>Regulamin świetlicy szkolnej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55664"/>
    <w:multiLevelType w:val="multilevel"/>
    <w:tmpl w:val="F918B4E2"/>
    <w:styleLink w:val="WWNum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5350E"/>
    <w:multiLevelType w:val="multilevel"/>
    <w:tmpl w:val="194CC420"/>
    <w:styleLink w:val="WWNum23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096B7896"/>
    <w:multiLevelType w:val="multilevel"/>
    <w:tmpl w:val="C6D461C8"/>
    <w:styleLink w:val="WWNum1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E616028"/>
    <w:multiLevelType w:val="multilevel"/>
    <w:tmpl w:val="591048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40837FE"/>
    <w:multiLevelType w:val="multilevel"/>
    <w:tmpl w:val="8A5A3B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5C01723"/>
    <w:multiLevelType w:val="multilevel"/>
    <w:tmpl w:val="82D24AC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6" w15:restartNumberingAfterBreak="0">
    <w:nsid w:val="162F43D0"/>
    <w:multiLevelType w:val="multilevel"/>
    <w:tmpl w:val="689E0700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 w15:restartNumberingAfterBreak="0">
    <w:nsid w:val="164E6F3A"/>
    <w:multiLevelType w:val="multilevel"/>
    <w:tmpl w:val="9B8CBD1E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D240EC"/>
    <w:multiLevelType w:val="multilevel"/>
    <w:tmpl w:val="CD6C1F94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2A3D29"/>
    <w:multiLevelType w:val="multilevel"/>
    <w:tmpl w:val="FFAAAEE8"/>
    <w:styleLink w:val="WWNum3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9EB5FD4"/>
    <w:multiLevelType w:val="multilevel"/>
    <w:tmpl w:val="382EA0F8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1" w15:restartNumberingAfterBreak="0">
    <w:nsid w:val="2A954E59"/>
    <w:multiLevelType w:val="multilevel"/>
    <w:tmpl w:val="C8724E4A"/>
    <w:styleLink w:val="WWNum4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2ECC149B"/>
    <w:multiLevelType w:val="multilevel"/>
    <w:tmpl w:val="585C4A8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349577A4"/>
    <w:multiLevelType w:val="multilevel"/>
    <w:tmpl w:val="22988840"/>
    <w:styleLink w:val="WWNum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369060C7"/>
    <w:multiLevelType w:val="multilevel"/>
    <w:tmpl w:val="19622FB8"/>
    <w:styleLink w:val="WWNum41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38984DAA"/>
    <w:multiLevelType w:val="multilevel"/>
    <w:tmpl w:val="87EAC404"/>
    <w:styleLink w:val="WWNum4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D6052C4"/>
    <w:multiLevelType w:val="multilevel"/>
    <w:tmpl w:val="E8523060"/>
    <w:styleLink w:val="WWNum27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2EC0C8F"/>
    <w:multiLevelType w:val="multilevel"/>
    <w:tmpl w:val="1B5E6178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45AB6983"/>
    <w:multiLevelType w:val="multilevel"/>
    <w:tmpl w:val="239470D8"/>
    <w:styleLink w:val="WWNum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F94DAC"/>
    <w:multiLevelType w:val="multilevel"/>
    <w:tmpl w:val="11F4FB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58BF558A"/>
    <w:multiLevelType w:val="multilevel"/>
    <w:tmpl w:val="C11E1E86"/>
    <w:styleLink w:val="WWNum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5A4B22"/>
    <w:multiLevelType w:val="multilevel"/>
    <w:tmpl w:val="5C8276FE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7D090A"/>
    <w:multiLevelType w:val="multilevel"/>
    <w:tmpl w:val="E522C5E2"/>
    <w:styleLink w:val="WWNum4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68D77CE"/>
    <w:multiLevelType w:val="multilevel"/>
    <w:tmpl w:val="C478BBB4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422A0E"/>
    <w:multiLevelType w:val="multilevel"/>
    <w:tmpl w:val="245AFB80"/>
    <w:styleLink w:val="WWNum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6F2536BF"/>
    <w:multiLevelType w:val="multilevel"/>
    <w:tmpl w:val="DABC2178"/>
    <w:styleLink w:val="WWNum3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7243507D"/>
    <w:multiLevelType w:val="multilevel"/>
    <w:tmpl w:val="0D2A66F4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5E0D54"/>
    <w:multiLevelType w:val="multilevel"/>
    <w:tmpl w:val="0906ACF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8A06476"/>
    <w:multiLevelType w:val="multilevel"/>
    <w:tmpl w:val="7D22FB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9" w15:restartNumberingAfterBreak="0">
    <w:nsid w:val="7B8853B3"/>
    <w:multiLevelType w:val="multilevel"/>
    <w:tmpl w:val="6952D3F8"/>
    <w:styleLink w:val="WWNum45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0" w15:restartNumberingAfterBreak="0">
    <w:nsid w:val="7B955D62"/>
    <w:multiLevelType w:val="multilevel"/>
    <w:tmpl w:val="6B785A7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F1B13A0"/>
    <w:multiLevelType w:val="multilevel"/>
    <w:tmpl w:val="48FC465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8"/>
  </w:num>
  <w:num w:numId="2">
    <w:abstractNumId w:val="21"/>
  </w:num>
  <w:num w:numId="3">
    <w:abstractNumId w:val="17"/>
  </w:num>
  <w:num w:numId="4">
    <w:abstractNumId w:val="2"/>
  </w:num>
  <w:num w:numId="5">
    <w:abstractNumId w:val="7"/>
  </w:num>
  <w:num w:numId="6">
    <w:abstractNumId w:val="1"/>
  </w:num>
  <w:num w:numId="7">
    <w:abstractNumId w:val="23"/>
  </w:num>
  <w:num w:numId="8">
    <w:abstractNumId w:val="13"/>
  </w:num>
  <w:num w:numId="9">
    <w:abstractNumId w:val="16"/>
  </w:num>
  <w:num w:numId="10">
    <w:abstractNumId w:val="26"/>
  </w:num>
  <w:num w:numId="11">
    <w:abstractNumId w:val="0"/>
  </w:num>
  <w:num w:numId="12">
    <w:abstractNumId w:val="24"/>
  </w:num>
  <w:num w:numId="13">
    <w:abstractNumId w:val="25"/>
  </w:num>
  <w:num w:numId="14">
    <w:abstractNumId w:val="9"/>
  </w:num>
  <w:num w:numId="15">
    <w:abstractNumId w:val="18"/>
  </w:num>
  <w:num w:numId="16">
    <w:abstractNumId w:val="20"/>
  </w:num>
  <w:num w:numId="17">
    <w:abstractNumId w:val="14"/>
  </w:num>
  <w:num w:numId="18">
    <w:abstractNumId w:val="11"/>
  </w:num>
  <w:num w:numId="19">
    <w:abstractNumId w:val="22"/>
  </w:num>
  <w:num w:numId="20">
    <w:abstractNumId w:val="29"/>
  </w:num>
  <w:num w:numId="21">
    <w:abstractNumId w:val="15"/>
  </w:num>
  <w:num w:numId="2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0837"/>
    <w:rsid w:val="0002058E"/>
    <w:rsid w:val="000810BC"/>
    <w:rsid w:val="00180F92"/>
    <w:rsid w:val="001C093D"/>
    <w:rsid w:val="00241263"/>
    <w:rsid w:val="00292401"/>
    <w:rsid w:val="00302859"/>
    <w:rsid w:val="0031265D"/>
    <w:rsid w:val="003554D5"/>
    <w:rsid w:val="00377ACE"/>
    <w:rsid w:val="003A7D9D"/>
    <w:rsid w:val="004942E6"/>
    <w:rsid w:val="004D6A0E"/>
    <w:rsid w:val="00507F9D"/>
    <w:rsid w:val="00577F80"/>
    <w:rsid w:val="0059344D"/>
    <w:rsid w:val="00762D26"/>
    <w:rsid w:val="00770F8E"/>
    <w:rsid w:val="007847CF"/>
    <w:rsid w:val="00847457"/>
    <w:rsid w:val="008E6790"/>
    <w:rsid w:val="00903502"/>
    <w:rsid w:val="00907085"/>
    <w:rsid w:val="0091726E"/>
    <w:rsid w:val="00926480"/>
    <w:rsid w:val="0093298F"/>
    <w:rsid w:val="009578E3"/>
    <w:rsid w:val="009C4536"/>
    <w:rsid w:val="00A23C26"/>
    <w:rsid w:val="00A40F81"/>
    <w:rsid w:val="00A673FE"/>
    <w:rsid w:val="00AE4393"/>
    <w:rsid w:val="00B546C8"/>
    <w:rsid w:val="00B627E5"/>
    <w:rsid w:val="00BB7C48"/>
    <w:rsid w:val="00BD07E9"/>
    <w:rsid w:val="00CA7DB5"/>
    <w:rsid w:val="00D41A24"/>
    <w:rsid w:val="00D539A5"/>
    <w:rsid w:val="00D95415"/>
    <w:rsid w:val="00E362B4"/>
    <w:rsid w:val="00E52B00"/>
    <w:rsid w:val="00E853EA"/>
    <w:rsid w:val="00E90837"/>
    <w:rsid w:val="00EA7D5D"/>
    <w:rsid w:val="00EC7D82"/>
    <w:rsid w:val="00EE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22C300-A47C-4E34-95A2-D05F30601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46C8"/>
  </w:style>
  <w:style w:type="paragraph" w:styleId="Nagwek2">
    <w:name w:val="heading 2"/>
    <w:basedOn w:val="Normalny"/>
    <w:link w:val="Nagwek2Znak"/>
    <w:uiPriority w:val="9"/>
    <w:qFormat/>
    <w:rsid w:val="00E908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link w:val="Nagwek5Znak"/>
    <w:uiPriority w:val="9"/>
    <w:qFormat/>
    <w:rsid w:val="00E9083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9083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E9083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9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90837"/>
    <w:rPr>
      <w:b/>
      <w:bCs/>
    </w:rPr>
  </w:style>
  <w:style w:type="paragraph" w:styleId="Akapitzlist">
    <w:name w:val="List Paragraph"/>
    <w:basedOn w:val="Normalny"/>
    <w:uiPriority w:val="34"/>
    <w:qFormat/>
    <w:rsid w:val="00903502"/>
    <w:pPr>
      <w:ind w:left="720"/>
      <w:contextualSpacing/>
    </w:pPr>
  </w:style>
  <w:style w:type="paragraph" w:styleId="Bezodstpw">
    <w:name w:val="No Spacing"/>
    <w:uiPriority w:val="1"/>
    <w:qFormat/>
    <w:rsid w:val="00292401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CA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A7DB5"/>
  </w:style>
  <w:style w:type="paragraph" w:styleId="Stopka">
    <w:name w:val="footer"/>
    <w:basedOn w:val="Normalny"/>
    <w:link w:val="StopkaZnak"/>
    <w:uiPriority w:val="99"/>
    <w:unhideWhenUsed/>
    <w:rsid w:val="00CA7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7DB5"/>
  </w:style>
  <w:style w:type="paragraph" w:customStyle="1" w:styleId="Standard">
    <w:name w:val="Standard"/>
    <w:rsid w:val="003554D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3554D5"/>
    <w:pPr>
      <w:suppressLineNumbers/>
    </w:pPr>
  </w:style>
  <w:style w:type="numbering" w:customStyle="1" w:styleId="WWNum14">
    <w:name w:val="WWNum14"/>
    <w:basedOn w:val="Bezlisty"/>
    <w:rsid w:val="0093298F"/>
    <w:pPr>
      <w:numPr>
        <w:numId w:val="1"/>
      </w:numPr>
    </w:pPr>
  </w:style>
  <w:style w:type="numbering" w:customStyle="1" w:styleId="WWNum15">
    <w:name w:val="WWNum15"/>
    <w:basedOn w:val="Bezlisty"/>
    <w:rsid w:val="0093298F"/>
    <w:pPr>
      <w:numPr>
        <w:numId w:val="2"/>
      </w:numPr>
    </w:pPr>
  </w:style>
  <w:style w:type="numbering" w:customStyle="1" w:styleId="WWNum16">
    <w:name w:val="WWNum16"/>
    <w:basedOn w:val="Bezlisty"/>
    <w:rsid w:val="0093298F"/>
    <w:pPr>
      <w:numPr>
        <w:numId w:val="3"/>
      </w:numPr>
    </w:pPr>
  </w:style>
  <w:style w:type="numbering" w:customStyle="1" w:styleId="WWNum18">
    <w:name w:val="WWNum18"/>
    <w:basedOn w:val="Bezlisty"/>
    <w:rsid w:val="0093298F"/>
    <w:pPr>
      <w:numPr>
        <w:numId w:val="4"/>
      </w:numPr>
    </w:pPr>
  </w:style>
  <w:style w:type="numbering" w:customStyle="1" w:styleId="WWNum21">
    <w:name w:val="WWNum21"/>
    <w:basedOn w:val="Bezlisty"/>
    <w:rsid w:val="0093298F"/>
    <w:pPr>
      <w:numPr>
        <w:numId w:val="5"/>
      </w:numPr>
    </w:pPr>
  </w:style>
  <w:style w:type="numbering" w:customStyle="1" w:styleId="WWNum23">
    <w:name w:val="WWNum23"/>
    <w:basedOn w:val="Bezlisty"/>
    <w:rsid w:val="0093298F"/>
    <w:pPr>
      <w:numPr>
        <w:numId w:val="6"/>
      </w:numPr>
    </w:pPr>
  </w:style>
  <w:style w:type="numbering" w:customStyle="1" w:styleId="WWNum25">
    <w:name w:val="WWNum25"/>
    <w:basedOn w:val="Bezlisty"/>
    <w:rsid w:val="0093298F"/>
    <w:pPr>
      <w:numPr>
        <w:numId w:val="7"/>
      </w:numPr>
    </w:pPr>
  </w:style>
  <w:style w:type="numbering" w:customStyle="1" w:styleId="WWNum26">
    <w:name w:val="WWNum26"/>
    <w:basedOn w:val="Bezlisty"/>
    <w:rsid w:val="0093298F"/>
    <w:pPr>
      <w:numPr>
        <w:numId w:val="8"/>
      </w:numPr>
    </w:pPr>
  </w:style>
  <w:style w:type="numbering" w:customStyle="1" w:styleId="WWNum27">
    <w:name w:val="WWNum27"/>
    <w:basedOn w:val="Bezlisty"/>
    <w:rsid w:val="0093298F"/>
    <w:pPr>
      <w:numPr>
        <w:numId w:val="9"/>
      </w:numPr>
    </w:pPr>
  </w:style>
  <w:style w:type="numbering" w:customStyle="1" w:styleId="WWNum29">
    <w:name w:val="WWNum29"/>
    <w:basedOn w:val="Bezlisty"/>
    <w:rsid w:val="0093298F"/>
    <w:pPr>
      <w:numPr>
        <w:numId w:val="10"/>
      </w:numPr>
    </w:pPr>
  </w:style>
  <w:style w:type="numbering" w:customStyle="1" w:styleId="WWNum30">
    <w:name w:val="WWNum30"/>
    <w:basedOn w:val="Bezlisty"/>
    <w:rsid w:val="0093298F"/>
    <w:pPr>
      <w:numPr>
        <w:numId w:val="11"/>
      </w:numPr>
    </w:pPr>
  </w:style>
  <w:style w:type="numbering" w:customStyle="1" w:styleId="WWNum32">
    <w:name w:val="WWNum32"/>
    <w:basedOn w:val="Bezlisty"/>
    <w:rsid w:val="0093298F"/>
    <w:pPr>
      <w:numPr>
        <w:numId w:val="12"/>
      </w:numPr>
    </w:pPr>
  </w:style>
  <w:style w:type="numbering" w:customStyle="1" w:styleId="WWNum34">
    <w:name w:val="WWNum34"/>
    <w:basedOn w:val="Bezlisty"/>
    <w:rsid w:val="0093298F"/>
    <w:pPr>
      <w:numPr>
        <w:numId w:val="13"/>
      </w:numPr>
    </w:pPr>
  </w:style>
  <w:style w:type="numbering" w:customStyle="1" w:styleId="WWNum37">
    <w:name w:val="WWNum37"/>
    <w:basedOn w:val="Bezlisty"/>
    <w:rsid w:val="0093298F"/>
    <w:pPr>
      <w:numPr>
        <w:numId w:val="14"/>
      </w:numPr>
    </w:pPr>
  </w:style>
  <w:style w:type="numbering" w:customStyle="1" w:styleId="WWNum38">
    <w:name w:val="WWNum38"/>
    <w:basedOn w:val="Bezlisty"/>
    <w:rsid w:val="0093298F"/>
    <w:pPr>
      <w:numPr>
        <w:numId w:val="15"/>
      </w:numPr>
    </w:pPr>
  </w:style>
  <w:style w:type="numbering" w:customStyle="1" w:styleId="WWNum40">
    <w:name w:val="WWNum40"/>
    <w:basedOn w:val="Bezlisty"/>
    <w:rsid w:val="0093298F"/>
    <w:pPr>
      <w:numPr>
        <w:numId w:val="16"/>
      </w:numPr>
    </w:pPr>
  </w:style>
  <w:style w:type="numbering" w:customStyle="1" w:styleId="WWNum41">
    <w:name w:val="WWNum41"/>
    <w:basedOn w:val="Bezlisty"/>
    <w:rsid w:val="0093298F"/>
    <w:pPr>
      <w:numPr>
        <w:numId w:val="17"/>
      </w:numPr>
    </w:pPr>
  </w:style>
  <w:style w:type="numbering" w:customStyle="1" w:styleId="WWNum43">
    <w:name w:val="WWNum43"/>
    <w:basedOn w:val="Bezlisty"/>
    <w:rsid w:val="0093298F"/>
    <w:pPr>
      <w:numPr>
        <w:numId w:val="18"/>
      </w:numPr>
    </w:pPr>
  </w:style>
  <w:style w:type="numbering" w:customStyle="1" w:styleId="WWNum44">
    <w:name w:val="WWNum44"/>
    <w:basedOn w:val="Bezlisty"/>
    <w:rsid w:val="0093298F"/>
    <w:pPr>
      <w:numPr>
        <w:numId w:val="19"/>
      </w:numPr>
    </w:pPr>
  </w:style>
  <w:style w:type="numbering" w:customStyle="1" w:styleId="WWNum45">
    <w:name w:val="WWNum45"/>
    <w:basedOn w:val="Bezlisty"/>
    <w:rsid w:val="0093298F"/>
    <w:pPr>
      <w:numPr>
        <w:numId w:val="20"/>
      </w:numPr>
    </w:pPr>
  </w:style>
  <w:style w:type="numbering" w:customStyle="1" w:styleId="WWNum46">
    <w:name w:val="WWNum46"/>
    <w:basedOn w:val="Bezlisty"/>
    <w:rsid w:val="0093298F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639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98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278A7-AADF-4B2C-96C6-03D67A50A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7</Pages>
  <Words>2323</Words>
  <Characters>13939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SPLAGOW15</dc:creator>
  <cp:lastModifiedBy>Bozena Wochanka</cp:lastModifiedBy>
  <cp:revision>24</cp:revision>
  <dcterms:created xsi:type="dcterms:W3CDTF">2022-09-08T11:13:00Z</dcterms:created>
  <dcterms:modified xsi:type="dcterms:W3CDTF">2026-09-21T10:14:00Z</dcterms:modified>
</cp:coreProperties>
</file>